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color="auto" w:fill="FFFFFF"/>
        <w:bidi w:val="0"/>
        <w:spacing w:before="158" w:after="0"/>
        <w:ind w:left="0" w:right="0" w:hanging="567"/>
        <w:jc w:val="center"/>
        <w:rPr>
          <w:color w:val="000000"/>
          <w:spacing w:val="-1"/>
          <w:sz w:val="34"/>
          <w:szCs w:val="34"/>
        </w:rPr>
      </w:pPr>
      <w:r>
        <w:rPr>
          <w:color w:val="000000"/>
          <w:spacing w:val="-1"/>
          <w:sz w:val="34"/>
          <w:szCs w:val="34"/>
        </w:rPr>
      </w:r>
    </w:p>
    <w:p>
      <w:pPr>
        <w:pStyle w:val="Normal"/>
        <w:widowControl w:val="false"/>
        <w:shd w:val="clear" w:color="auto" w:fill="FFFFFF"/>
        <w:bidi w:val="0"/>
        <w:spacing w:before="158" w:after="0"/>
        <w:ind w:left="0" w:right="0" w:hanging="567"/>
        <w:jc w:val="center"/>
        <w:rPr>
          <w:color w:val="000000"/>
          <w:spacing w:val="-1"/>
          <w:sz w:val="34"/>
          <w:szCs w:val="34"/>
        </w:rPr>
      </w:pPr>
      <w:r>
        <w:rPr>
          <w:color w:val="000000"/>
          <w:spacing w:val="-1"/>
          <w:sz w:val="34"/>
          <w:szCs w:val="34"/>
        </w:rPr>
      </w:r>
    </w:p>
    <w:p>
      <w:pPr>
        <w:pStyle w:val="Normal"/>
        <w:widowControl w:val="false"/>
        <w:shd w:val="clear" w:color="auto" w:fill="FFFFFF"/>
        <w:bidi w:val="0"/>
        <w:spacing w:before="158" w:after="0"/>
        <w:ind w:left="0" w:right="0" w:hanging="567"/>
        <w:jc w:val="center"/>
        <w:rPr/>
      </w:pPr>
      <w:r>
        <w:rPr/>
        <w:drawing>
          <wp:inline distT="0" distB="0" distL="0" distR="0">
            <wp:extent cx="790575" cy="6477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hd w:val="clear" w:color="auto" w:fill="FFFFFF"/>
        <w:bidi w:val="0"/>
        <w:spacing w:before="158" w:after="0"/>
        <w:ind w:left="0" w:right="0" w:hanging="567"/>
        <w:jc w:val="center"/>
        <w:rPr>
          <w:color w:val="000000"/>
          <w:spacing w:val="-1"/>
          <w:sz w:val="34"/>
          <w:szCs w:val="34"/>
        </w:rPr>
      </w:pPr>
      <w:r>
        <w:rPr>
          <w:color w:val="000000"/>
          <w:spacing w:val="-1"/>
          <w:sz w:val="34"/>
          <w:szCs w:val="34"/>
        </w:rPr>
      </w:r>
    </w:p>
    <w:p>
      <w:pPr>
        <w:pStyle w:val="Normal"/>
        <w:widowControl w:val="false"/>
        <w:shd w:val="clear" w:color="auto" w:fill="FFFFFF"/>
        <w:bidi w:val="0"/>
        <w:spacing w:before="158" w:after="0"/>
        <w:ind w:left="0" w:right="0" w:hanging="567"/>
        <w:jc w:val="center"/>
        <w:rPr/>
      </w:pPr>
      <w:r>
        <w:rPr>
          <w:color w:val="000000"/>
          <w:spacing w:val="-1"/>
          <w:sz w:val="34"/>
          <w:szCs w:val="34"/>
        </w:rPr>
        <w:t>YUAN TRADITIONAL MEDICINE COLLEG</w:t>
      </w:r>
      <w:r>
        <w:rPr>
          <w:color w:val="000000"/>
          <w:spacing w:val="-1"/>
          <w:sz w:val="34"/>
          <w:szCs w:val="34"/>
        </w:rPr>
        <w:t>E</w:t>
      </w:r>
    </w:p>
    <w:p>
      <w:pPr>
        <w:pStyle w:val="Normal"/>
        <w:ind w:left="-720" w:hanging="0"/>
        <w:jc w:val="center"/>
        <w:rPr/>
      </w:pPr>
      <w:r>
        <w:rPr/>
      </w:r>
    </w:p>
    <w:p>
      <w:pPr>
        <w:pStyle w:val="Normal"/>
        <w:ind w:hanging="0"/>
        <w:jc w:val="center"/>
        <w:rPr/>
      </w:pPr>
      <w:r>
        <w:rPr/>
      </w:r>
    </w:p>
    <w:p>
      <w:pPr>
        <w:pStyle w:val="Normal"/>
        <w:ind w:left="-720" w:hanging="0"/>
        <w:jc w:val="center"/>
        <w:rPr/>
      </w:pPr>
      <w:r>
        <w:rPr>
          <w:b/>
          <w:sz w:val="24"/>
          <w:szCs w:val="24"/>
        </w:rPr>
        <w:t>FOOT ACUPUNCTURE COURSE</w:t>
      </w:r>
    </w:p>
    <w:p>
      <w:pPr>
        <w:pStyle w:val="Normal"/>
        <w:ind w:left="-7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APPLICATION FORM</w:t>
      </w:r>
    </w:p>
    <w:p>
      <w:pPr>
        <w:pStyle w:val="Normal"/>
        <w:ind w:left="-72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sz w:val="24"/>
          <w:szCs w:val="24"/>
        </w:rPr>
        <w:t>FULL NAME: ________________________________________________________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PHONE:   Home: ____________________     Mobile: 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 xml:space="preserve">EMAIL: _____________________________________________________________    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sz w:val="24"/>
          <w:szCs w:val="24"/>
        </w:rPr>
        <w:t>HEALTH STATUS: ___________________________________________________</w:t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AGE:___________________________</w:t>
      </w:r>
    </w:p>
    <w:p>
      <w:pPr>
        <w:pStyle w:val="Normal"/>
        <w:ind w:left="-72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b/>
          <w:sz w:val="24"/>
          <w:szCs w:val="24"/>
        </w:rPr>
        <w:t>WORK INFORMATION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ORGANISATION: ____________________________________________________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JOB TITLE: _________________________________________________________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WORK PHONE: 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WORK EXPERIENCE: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sz w:val="24"/>
          <w:szCs w:val="24"/>
        </w:rPr>
        <w:t>A PERSONAL REFEREE – who has known you for more than two years and is not related to you – preferably your employer.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sz w:val="24"/>
          <w:szCs w:val="24"/>
        </w:rPr>
        <w:t>NAME: __________________  RELATION: 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 TEL:_______________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sz w:val="24"/>
          <w:szCs w:val="24"/>
        </w:rPr>
        <w:t>DO YOU HAVE ANY LEGAL RECORDS (i.e. previous/spent convictions)? 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DECLARATION: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 xml:space="preserve">I declare that all the information given in this application form is true. 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  <w:t>SIGNATURE: ________________________________  DATE: _________________</w:t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COURSE REQUESTED: </w:t>
        <w:tab/>
        <w:tab/>
        <w:tab/>
        <w:tab/>
        <w:t>Dates you would like to attend</w:t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b/>
          <w:sz w:val="24"/>
          <w:szCs w:val="24"/>
        </w:rPr>
        <w:t>Foot Acupuncture                                           _____________________________</w:t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/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Deposit required</w:t>
        <w:tab/>
        <w:tab/>
        <w:tab/>
        <w:t>£50                ____________________________</w:t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rPr/>
      </w:pPr>
      <w:r>
        <w:rPr>
          <w:b/>
          <w:sz w:val="24"/>
          <w:szCs w:val="24"/>
        </w:rPr>
        <w:t>Payment details</w:t>
        <w:br/>
      </w:r>
    </w:p>
    <w:p>
      <w:pPr>
        <w:pStyle w:val="Normal"/>
        <w:ind w:left="-720" w:hanging="0"/>
        <w:rPr/>
      </w:pPr>
      <w:r>
        <w:rPr>
          <w:rFonts w:ascii="Arial;Helvetica;sans-serif" w:hAnsi="Arial;Helvetica;sans-serif"/>
          <w:sz w:val="20"/>
        </w:rPr>
        <w:t>We accept c</w:t>
      </w:r>
      <w:r>
        <w:rPr>
          <w:rFonts w:eastAsia="Calibri;serif" w:cs="Calibri;serif" w:ascii="Calibri;serif" w:hAnsi="Calibri;serif"/>
          <w:color w:val="00000A"/>
          <w:sz w:val="22"/>
          <w:szCs w:val="22"/>
        </w:rPr>
        <w:t>ash in person, card by phone or in person, BACS payments (</w:t>
      </w:r>
      <w:r>
        <w:rPr>
          <w:rFonts w:eastAsia="Calibri;serif" w:cs="Calibri;serif" w:ascii="Calibri;serif" w:hAnsi="Calibri;serif"/>
          <w:b/>
          <w:color w:val="00000A"/>
          <w:sz w:val="22"/>
          <w:szCs w:val="22"/>
        </w:rPr>
        <w:t>when making direct payments into the bank please contact us to confirm the date and amount so we can keep a record</w:t>
      </w:r>
      <w:r>
        <w:rPr>
          <w:rFonts w:eastAsia="Calibri;serif" w:cs="Calibri;serif" w:ascii="Calibri;serif" w:hAnsi="Calibri;serif"/>
          <w:color w:val="00000A"/>
          <w:sz w:val="22"/>
          <w:szCs w:val="22"/>
        </w:rPr>
        <w:t>) and by cheque which should be made payable to </w:t>
      </w:r>
      <w:r>
        <w:rPr>
          <w:rFonts w:eastAsia="Calibri;serif" w:cs="Calibri;serif" w:ascii="Calibri;serif" w:hAnsi="Calibri;serif"/>
          <w:b/>
          <w:color w:val="00000A"/>
          <w:sz w:val="22"/>
          <w:szCs w:val="22"/>
        </w:rPr>
        <w:t>Yuan TMC.</w:t>
      </w:r>
    </w:p>
    <w:p>
      <w:pPr>
        <w:pStyle w:val="Normal"/>
        <w:ind w:left="-720" w:hanging="0"/>
        <w:rPr>
          <w:rFonts w:ascii="Calibri;serif" w:hAnsi="Calibri;serif" w:eastAsia="Calibri;serif" w:cs="Calibri;serif"/>
          <w:b w:val="false"/>
          <w:b w:val="false"/>
          <w:i w:val="false"/>
          <w:i w:val="false"/>
          <w:caps w:val="false"/>
          <w:smallCaps w:val="false"/>
          <w:color w:val="00000A"/>
          <w:spacing w:val="0"/>
          <w:sz w:val="22"/>
          <w:szCs w:val="22"/>
        </w:rPr>
      </w:pPr>
      <w:r>
        <w:rPr>
          <w:rFonts w:eastAsia="Calibri;serif" w:cs="Calibri;serif" w:ascii="Calibri;serif" w:hAnsi="Calibri;serif"/>
          <w:b w:val="false"/>
          <w:i w:val="false"/>
          <w:caps w:val="false"/>
          <w:smallCaps w:val="false"/>
          <w:color w:val="00000A"/>
          <w:spacing w:val="0"/>
          <w:sz w:val="22"/>
          <w:szCs w:val="22"/>
        </w:rPr>
      </w:r>
    </w:p>
    <w:p>
      <w:pPr>
        <w:pStyle w:val="Normal"/>
        <w:ind w:left="-720" w:hanging="0"/>
        <w:rPr/>
      </w:pPr>
      <w:r>
        <w:rPr>
          <w:rFonts w:eastAsia="Calibri;serif" w:cs="Calibri;serif" w:ascii="Calibri;serif" w:hAnsi="Calibri;serif"/>
          <w:b/>
          <w:i w:val="false"/>
          <w:caps w:val="false"/>
          <w:smallCaps w:val="false"/>
          <w:color w:val="00000A"/>
          <w:spacing w:val="0"/>
          <w:sz w:val="22"/>
          <w:szCs w:val="22"/>
        </w:rPr>
        <w:t xml:space="preserve">Bank Details: </w:t>
      </w:r>
    </w:p>
    <w:p>
      <w:pPr>
        <w:pStyle w:val="Normal"/>
        <w:ind w:left="-720" w:hanging="0"/>
        <w:rPr/>
      </w:pPr>
      <w:r>
        <w:rPr>
          <w:rFonts w:eastAsia="Calibri;serif" w:cs="Calibri;serif" w:ascii="Calibri;serif" w:hAnsi="Calibri;serif"/>
          <w:b w:val="false"/>
          <w:i w:val="false"/>
          <w:caps w:val="false"/>
          <w:smallCaps w:val="false"/>
          <w:color w:val="00000A"/>
          <w:spacing w:val="0"/>
          <w:sz w:val="22"/>
          <w:szCs w:val="22"/>
        </w:rPr>
        <w:t>NatWest Brixton Branch</w:t>
      </w:r>
    </w:p>
    <w:p>
      <w:pPr>
        <w:pStyle w:val="Normal"/>
        <w:ind w:left="-720" w:hanging="0"/>
        <w:rPr/>
      </w:pPr>
      <w:r>
        <w:rPr>
          <w:rFonts w:eastAsia="Calibri;serif" w:cs="Calibri;serif" w:ascii="Calibri;serif" w:hAnsi="Calibri;serif"/>
          <w:b w:val="false"/>
          <w:i w:val="false"/>
          <w:caps w:val="false"/>
          <w:smallCaps w:val="false"/>
          <w:color w:val="00000A"/>
          <w:spacing w:val="0"/>
          <w:sz w:val="22"/>
          <w:szCs w:val="22"/>
        </w:rPr>
        <w:t>Account name: Yuan TMC</w:t>
      </w:r>
    </w:p>
    <w:p>
      <w:pPr>
        <w:pStyle w:val="Normal"/>
        <w:ind w:left="-720" w:hanging="0"/>
        <w:rPr/>
      </w:pPr>
      <w:r>
        <w:rPr>
          <w:rFonts w:eastAsia="Calibri;serif" w:cs="Calibri;serif" w:ascii="Calibri;serif" w:hAnsi="Calibri;serif"/>
          <w:b w:val="false"/>
          <w:i w:val="false"/>
          <w:caps w:val="false"/>
          <w:smallCaps w:val="false"/>
          <w:color w:val="00000A"/>
          <w:spacing w:val="0"/>
          <w:sz w:val="22"/>
          <w:szCs w:val="22"/>
        </w:rPr>
        <w:t>Account number: 61881589</w:t>
      </w:r>
    </w:p>
    <w:p>
      <w:pPr>
        <w:pStyle w:val="Normal"/>
        <w:ind w:left="-720" w:hanging="0"/>
        <w:rPr/>
      </w:pPr>
      <w:r>
        <w:rPr>
          <w:rFonts w:eastAsia="Calibri;serif" w:cs="Calibri;serif" w:ascii="Calibri;serif" w:hAnsi="Calibri;serif"/>
          <w:b w:val="false"/>
          <w:i w:val="false"/>
          <w:caps w:val="false"/>
          <w:smallCaps w:val="false"/>
          <w:color w:val="00000A"/>
          <w:spacing w:val="0"/>
          <w:sz w:val="22"/>
          <w:szCs w:val="22"/>
        </w:rPr>
        <w:t>Sort Code: 60 03 36</w:t>
      </w:r>
    </w:p>
    <w:p>
      <w:pPr>
        <w:pStyle w:val="Normal"/>
        <w:ind w:left="-720" w:hanging="0"/>
        <w:rPr/>
      </w:pPr>
      <w:r>
        <w:rPr>
          <w:rFonts w:eastAsia="Calibri;serif" w:cs="Calibri;serif" w:ascii="Calibri;serif" w:hAnsi="Calibri;serif"/>
          <w:b w:val="false"/>
          <w:i w:val="false"/>
          <w:caps w:val="false"/>
          <w:smallCaps w:val="false"/>
          <w:color w:val="00000A"/>
          <w:spacing w:val="0"/>
          <w:sz w:val="22"/>
          <w:szCs w:val="22"/>
        </w:rPr>
        <w:t>BIC: NWBKGB2L</w:t>
      </w:r>
    </w:p>
    <w:p>
      <w:pPr>
        <w:pStyle w:val="Normal"/>
        <w:ind w:left="-720" w:hanging="0"/>
        <w:rPr/>
      </w:pPr>
      <w:r>
        <w:rPr>
          <w:rFonts w:eastAsia="Calibri;serif" w:cs="Calibri;serif" w:ascii="Calibri;serif" w:hAnsi="Calibri;serif"/>
          <w:b w:val="false"/>
          <w:i w:val="false"/>
          <w:caps w:val="false"/>
          <w:smallCaps w:val="false"/>
          <w:color w:val="00000A"/>
          <w:spacing w:val="0"/>
          <w:sz w:val="22"/>
          <w:szCs w:val="22"/>
        </w:rPr>
        <w:t>IBAN: GB36NWBK 6003 3661 8815 89</w:t>
      </w:r>
    </w:p>
    <w:p>
      <w:pPr>
        <w:pStyle w:val="Normal"/>
        <w:ind w:left="-72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jc w:val="center"/>
        <w:rPr/>
      </w:pPr>
      <w:r>
        <w:rPr/>
        <w:t>Yuan Centre, Atlasta Hall</w:t>
      </w:r>
      <w:bookmarkStart w:id="0" w:name="_GoBack"/>
      <w:bookmarkEnd w:id="0"/>
      <w:r>
        <w:rPr/>
        <w:br/>
        <w:t>Colwood Gardens</w:t>
        <w:br/>
        <w:t>Colliers Wood, SW19 2DT</w:t>
        <w:br/>
        <w:t xml:space="preserve">Tel: +44 (0) 20 8542 9470  </w:t>
      </w:r>
    </w:p>
    <w:p>
      <w:pPr>
        <w:pStyle w:val="Normal"/>
        <w:ind w:left="-720" w:hanging="0"/>
        <w:jc w:val="center"/>
        <w:rPr/>
      </w:pPr>
      <w:r>
        <w:rPr/>
        <w:t xml:space="preserve">Email: </w:t>
      </w:r>
      <w:hyperlink r:id="rId3">
        <w:r>
          <w:rPr>
            <w:rStyle w:val="InternetLink"/>
          </w:rPr>
          <w:t>yuantmc@btconnect.com</w:t>
        </w:r>
      </w:hyperlink>
      <w:r>
        <w:rPr/>
        <w:t xml:space="preserve">  </w:t>
      </w:r>
    </w:p>
    <w:p>
      <w:pPr>
        <w:pStyle w:val="Normal"/>
        <w:ind w:left="-720" w:hanging="0"/>
        <w:jc w:val="center"/>
        <w:rPr/>
      </w:pPr>
      <w:r>
        <w:rPr>
          <w:b/>
          <w:sz w:val="24"/>
          <w:szCs w:val="24"/>
        </w:rPr>
        <w:t xml:space="preserve">Website: </w:t>
      </w:r>
      <w:hyperlink r:id="rId4">
        <w:r>
          <w:rPr>
            <w:rStyle w:val="InternetLink"/>
            <w:b/>
            <w:sz w:val="24"/>
            <w:szCs w:val="24"/>
          </w:rPr>
          <w:t>www.yuantmc.co.uk</w:t>
        </w:r>
      </w:hyperlink>
    </w:p>
    <w:p>
      <w:pPr>
        <w:pStyle w:val="Normal"/>
        <w:ind w:left="-720" w:hanging="0"/>
        <w:jc w:val="center"/>
        <w:rPr>
          <w:rStyle w:val="InternetLink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jc w:val="center"/>
        <w:rPr>
          <w:rStyle w:val="InternetLink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jc w:val="center"/>
        <w:rPr>
          <w:rStyle w:val="InternetLink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jc w:val="center"/>
        <w:rPr>
          <w:rStyle w:val="InternetLink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jc w:val="center"/>
        <w:rPr>
          <w:rStyle w:val="InternetLink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720" w:hanging="0"/>
        <w:jc w:val="center"/>
        <w:rPr>
          <w:rStyle w:val="InternetLink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extBody"/>
        <w:ind w:left="-720" w:hanging="0"/>
        <w:jc w:val="center"/>
        <w:rPr/>
      </w:pPr>
      <w:r>
        <w:rPr>
          <w:rStyle w:val="InternetLink"/>
          <w:b/>
          <w:color w:val="000000"/>
          <w:sz w:val="24"/>
          <w:szCs w:val="24"/>
          <w:lang w:val="fr-FR"/>
        </w:rPr>
        <w:t>General Information</w:t>
      </w:r>
    </w:p>
    <w:p>
      <w:pPr>
        <w:pStyle w:val="TextBody"/>
        <w:rPr/>
      </w:pPr>
      <w:r>
        <w:rPr/>
        <w:t> </w:t>
      </w:r>
    </w:p>
    <w:p>
      <w:pPr>
        <w:pStyle w:val="TextBody"/>
        <w:spacing w:lineRule="auto" w:line="276"/>
        <w:rPr/>
      </w:pPr>
      <w:r>
        <w:rPr>
          <w:b/>
          <w:sz w:val="22"/>
        </w:rPr>
        <w:t>Who does the training?</w:t>
        <w:br/>
      </w:r>
      <w:r>
        <w:rPr>
          <w:sz w:val="22"/>
        </w:rPr>
        <w:t>John Tindall - a world’s leading expert in Traditional Natural Medicine and a pioneer in auricular acupuncture into the UK and Europe. Many of the microsystems courses that are now run in other schools were originally designed and developed by John.</w:t>
      </w:r>
    </w:p>
    <w:p>
      <w:pPr>
        <w:pStyle w:val="TextBody"/>
        <w:spacing w:lineRule="auto" w:line="276"/>
        <w:rPr/>
      </w:pPr>
      <w:r>
        <w:rPr/>
        <w:t> </w:t>
      </w:r>
    </w:p>
    <w:p>
      <w:pPr>
        <w:pStyle w:val="TextBody"/>
        <w:spacing w:lineRule="auto" w:line="276"/>
        <w:rPr/>
      </w:pPr>
      <w:r>
        <w:rPr>
          <w:b/>
          <w:sz w:val="22"/>
        </w:rPr>
        <w:t>What time does the course start?</w:t>
        <w:br/>
      </w:r>
      <w:r>
        <w:rPr>
          <w:sz w:val="22"/>
        </w:rPr>
        <w:t>The course starts with registration on Friday at 9am, and kicks off at 9:30am on Saturday and Sunday. The course will finish each day between 4:30-5pm.</w:t>
      </w:r>
    </w:p>
    <w:p>
      <w:pPr>
        <w:pStyle w:val="TextBody"/>
        <w:spacing w:lineRule="auto" w:line="276"/>
        <w:rPr/>
      </w:pPr>
      <w:r>
        <w:rPr/>
        <w:t> </w:t>
      </w:r>
    </w:p>
    <w:p>
      <w:pPr>
        <w:pStyle w:val="TextBody"/>
        <w:spacing w:lineRule="auto" w:line="276"/>
        <w:rPr/>
      </w:pPr>
      <w:r>
        <w:rPr>
          <w:b/>
          <w:sz w:val="22"/>
        </w:rPr>
        <w:t>Confirmation of booking</w:t>
      </w:r>
      <w:r>
        <w:rPr>
          <w:sz w:val="22"/>
        </w:rPr>
        <w:br/>
        <w:t xml:space="preserve">All students must complete an application form. A deposit of £50 is required to reserve your place. Deposits are non-refundable and non-transferable. </w:t>
      </w:r>
    </w:p>
    <w:p>
      <w:pPr>
        <w:pStyle w:val="TextBody"/>
        <w:spacing w:lineRule="auto" w:line="276"/>
        <w:rPr/>
      </w:pPr>
      <w:r>
        <w:rPr/>
        <w:t> </w:t>
      </w:r>
    </w:p>
    <w:p>
      <w:pPr>
        <w:pStyle w:val="TextBody"/>
        <w:spacing w:lineRule="auto" w:line="276"/>
        <w:rPr>
          <w:b/>
          <w:b/>
          <w:sz w:val="22"/>
        </w:rPr>
      </w:pPr>
      <w:r>
        <w:rPr>
          <w:b/>
          <w:sz w:val="22"/>
        </w:rPr>
        <w:t>Fees and what to bring</w:t>
      </w:r>
    </w:p>
    <w:p>
      <w:pPr>
        <w:pStyle w:val="TextBody"/>
        <w:spacing w:lineRule="auto" w:line="276"/>
        <w:rPr>
          <w:sz w:val="22"/>
        </w:rPr>
      </w:pPr>
      <w:r>
        <w:rPr>
          <w:sz w:val="22"/>
        </w:rPr>
        <w:t>The fee includes a course manual, any additional handouts, acupuncture needles, certificate. Please bring your own pencil/pen, notebook and packed lunch. Food can also be purchased from a range of nearby eateries.</w:t>
      </w:r>
    </w:p>
    <w:p>
      <w:pPr>
        <w:pStyle w:val="TextBody"/>
        <w:spacing w:lineRule="auto" w:line="276"/>
        <w:rPr/>
      </w:pPr>
      <w:r>
        <w:rPr/>
        <w:t> </w:t>
      </w:r>
    </w:p>
    <w:p>
      <w:pPr>
        <w:pStyle w:val="TextBody"/>
        <w:spacing w:lineRule="auto" w:line="276"/>
        <w:rPr/>
      </w:pPr>
      <w:r>
        <w:rPr>
          <w:b/>
          <w:sz w:val="22"/>
        </w:rPr>
        <w:t>Cancellations</w:t>
      </w:r>
      <w:r>
        <w:rPr>
          <w:sz w:val="22"/>
        </w:rPr>
        <w:br/>
        <w:t xml:space="preserve">Fees are non-refundable within 7 business days prior to the start of the course. Refunds will be paid full minus the £50 deposit. </w:t>
      </w:r>
    </w:p>
    <w:p>
      <w:pPr>
        <w:pStyle w:val="TextBody"/>
        <w:ind w:left="0" w:right="0" w:hanging="0"/>
        <w:rPr/>
      </w:pPr>
      <w:r>
        <w:rPr/>
        <w:t> </w:t>
      </w:r>
    </w:p>
    <w:p>
      <w:pPr>
        <w:pStyle w:val="TextBody"/>
        <w:ind w:left="0" w:right="0" w:hanging="0"/>
        <w:rPr/>
      </w:pPr>
      <w:r>
        <w:rPr/>
        <w:t> </w:t>
      </w:r>
    </w:p>
    <w:p>
      <w:pPr>
        <w:pStyle w:val="TextBody"/>
        <w:ind w:left="0" w:right="0" w:hanging="0"/>
        <w:jc w:val="center"/>
        <w:rPr/>
      </w:pPr>
      <w:r>
        <w:rPr/>
        <w:t> </w:t>
      </w:r>
    </w:p>
    <w:p>
      <w:pPr>
        <w:pStyle w:val="TextBody"/>
        <w:ind w:left="0" w:right="0" w:hanging="0"/>
        <w:jc w:val="center"/>
        <w:rPr/>
      </w:pPr>
      <w:r>
        <w:rPr/>
        <w:t> </w:t>
      </w:r>
    </w:p>
    <w:p>
      <w:pPr>
        <w:pStyle w:val="TextBody"/>
        <w:ind w:left="0" w:right="0" w:hanging="0"/>
        <w:jc w:val="center"/>
        <w:rPr/>
      </w:pPr>
      <w:r>
        <w:rPr/>
        <w:t> </w:t>
      </w:r>
    </w:p>
    <w:p>
      <w:pPr>
        <w:pStyle w:val="TextBody"/>
        <w:ind w:left="0" w:right="0" w:hanging="0"/>
        <w:jc w:val="center"/>
        <w:rPr/>
      </w:pPr>
      <w:r>
        <w:rPr/>
        <w:t> </w:t>
      </w:r>
    </w:p>
    <w:p>
      <w:pPr>
        <w:pStyle w:val="TextBody"/>
        <w:ind w:left="0" w:right="0" w:hanging="0"/>
        <w:jc w:val="center"/>
        <w:rPr/>
      </w:pPr>
      <w:r>
        <w:rPr/>
        <w:t> </w:t>
      </w:r>
    </w:p>
    <w:p>
      <w:pPr>
        <w:pStyle w:val="TextBody"/>
        <w:ind w:left="0" w:right="0" w:hanging="0"/>
        <w:jc w:val="center"/>
        <w:rPr/>
      </w:pPr>
      <w:r>
        <w:rPr/>
        <w:t> </w:t>
      </w:r>
    </w:p>
    <w:p>
      <w:pPr>
        <w:pStyle w:val="TextBody"/>
        <w:spacing w:lineRule="auto" w:line="360"/>
        <w:rPr/>
      </w:pPr>
      <w:r>
        <w:rPr/>
        <w:t> </w:t>
      </w:r>
    </w:p>
    <w:p>
      <w:pPr>
        <w:pStyle w:val="Normal"/>
        <w:ind w:left="-720" w:hanging="0"/>
        <w:jc w:val="center"/>
        <w:rPr/>
      </w:pPr>
      <w:r>
        <w:rPr/>
      </w:r>
    </w:p>
    <w:sectPr>
      <w:type w:val="nextPage"/>
      <w:pgSz w:w="11906" w:h="16838"/>
      <w:pgMar w:left="1797" w:right="1797" w:header="0" w:top="1079" w:footer="0" w:bottom="144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Calibri">
    <w:altName w:val="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240c3"/>
    <w:pPr>
      <w:widowControl w:val="false"/>
      <w:bidi w:val="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d27483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rsid w:val="009f4b89"/>
    <w:rPr>
      <w:color w:val="0000FF" w:themeColor="hyperlink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character" w:styleId="ListLabel5">
    <w:name w:val="ListLabel 5"/>
    <w:qFormat/>
    <w:rPr>
      <w:b/>
      <w:sz w:val="24"/>
      <w:szCs w:val="24"/>
    </w:rPr>
  </w:style>
  <w:style w:type="character" w:styleId="ListLabel6">
    <w:name w:val="ListLabel 6"/>
    <w:qFormat/>
    <w:rPr/>
  </w:style>
  <w:style w:type="character" w:styleId="ListLabel7">
    <w:name w:val="ListLabel 7"/>
    <w:qFormat/>
    <w:rPr>
      <w:b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sid w:val="00d27483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7113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yuantmc@btconnect.com" TargetMode="External"/><Relationship Id="rId4" Type="http://schemas.openxmlformats.org/officeDocument/2006/relationships/hyperlink" Target="http://www.yuantmc.co.uk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LibreOffice/6.0.0.3$Windows_X86_64 LibreOffice_project/64a0f66915f38c6217de274f0aa8e15618924765</Application>
  <Pages>3</Pages>
  <Words>369</Words>
  <Characters>2713</Characters>
  <CharactersWithSpaces>3136</CharactersWithSpaces>
  <Paragraphs>61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2013-01-28T05:04:00Z</dcterms:created>
  <dc:creator>Christine Gill</dc:creator>
  <dc:description/>
  <dc:language>en-GB</dc:language>
  <cp:lastModifiedBy/>
  <cp:lastPrinted>2011-10-27T11:19:00Z</cp:lastPrinted>
  <dcterms:modified xsi:type="dcterms:W3CDTF">2023-11-02T09:30:47Z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